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www.autos-latassegito-szemuveg.com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www.autos-latassegito-szemuveg.com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http://www.autos-latassegito-szemuveg.com/adatvedelem/aszf.php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http://www.autos-latassegito-szemuveg.com/adatvedelem/ASZF_Letoltes.php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www.autos-latassegito-szemuveg.com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www.autos-latassegito-szemuveg.com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www.autos-latassegito-szemuveg.com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www.autos-latassegito-szemuveg.com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www.autos-latassegito-szemuveg.com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www.autos-latassegito-szemuveg.com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http://www.autos-latassegito-szemuveg.com/adatvedelem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www.autos-latassegito-szemuveg.com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